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677D9" w:rsidRDefault="00270DC8">
      <w:pPr>
        <w:pBdr>
          <w:top w:val="nil"/>
          <w:left w:val="nil"/>
          <w:bottom w:val="nil"/>
          <w:right w:val="nil"/>
          <w:between w:val="nil"/>
        </w:pBdr>
        <w:rPr>
          <w:rFonts w:ascii="Verdana" w:eastAsia="Verdana" w:hAnsi="Verdana" w:cs="Verdana"/>
          <w:b/>
          <w:sz w:val="20"/>
          <w:szCs w:val="20"/>
        </w:rPr>
      </w:pPr>
      <w:bookmarkStart w:id="0" w:name="_GoBack"/>
      <w:bookmarkEnd w:id="0"/>
      <w:r>
        <w:rPr>
          <w:rFonts w:ascii="Verdana" w:eastAsia="Verdana" w:hAnsi="Verdana" w:cs="Verdana"/>
          <w:b/>
          <w:sz w:val="20"/>
          <w:szCs w:val="20"/>
        </w:rPr>
        <w:t xml:space="preserve">    </w:t>
      </w:r>
      <w:r w:rsidR="006E296B">
        <w:pict>
          <v:rect id="_x0000_i1025" style="width:0;height:1.5pt" o:hralign="center" o:hrstd="t" o:hr="t" fillcolor="#a0a0a0" stroked="f"/>
        </w:pict>
      </w:r>
      <w:r>
        <w:rPr>
          <w:rFonts w:ascii="Verdana" w:eastAsia="Verdana" w:hAnsi="Verdana" w:cs="Verdana"/>
          <w:b/>
          <w:sz w:val="20"/>
          <w:szCs w:val="20"/>
        </w:rPr>
        <w:tab/>
      </w:r>
    </w:p>
    <w:p w:rsidR="00D677D9" w:rsidRDefault="00270DC8">
      <w:pPr>
        <w:rPr>
          <w:rFonts w:ascii="Verdana" w:eastAsia="Verdana" w:hAnsi="Verdana" w:cs="Verdana"/>
          <w:b/>
          <w:sz w:val="20"/>
          <w:szCs w:val="20"/>
        </w:rPr>
      </w:pPr>
      <w:r>
        <w:rPr>
          <w:rFonts w:ascii="Verdana" w:eastAsia="Verdana" w:hAnsi="Verdana" w:cs="Verdana"/>
          <w:b/>
          <w:sz w:val="20"/>
          <w:szCs w:val="20"/>
        </w:rPr>
        <w:t>Date: October 17, 2018</w:t>
      </w:r>
    </w:p>
    <w:p w:rsidR="00D677D9" w:rsidRDefault="00D677D9">
      <w:pPr>
        <w:rPr>
          <w:rFonts w:ascii="Verdana" w:eastAsia="Verdana" w:hAnsi="Verdana" w:cs="Verdana"/>
          <w:b/>
          <w:sz w:val="20"/>
          <w:szCs w:val="20"/>
        </w:rPr>
      </w:pPr>
    </w:p>
    <w:p w:rsidR="00D677D9" w:rsidRDefault="00270DC8">
      <w:pPr>
        <w:rPr>
          <w:rFonts w:ascii="Verdana" w:eastAsia="Verdana" w:hAnsi="Verdana" w:cs="Verdana"/>
          <w:sz w:val="20"/>
          <w:szCs w:val="20"/>
        </w:rPr>
      </w:pPr>
      <w:r>
        <w:rPr>
          <w:rFonts w:ascii="Verdana" w:eastAsia="Verdana" w:hAnsi="Verdana" w:cs="Verdana"/>
          <w:b/>
          <w:sz w:val="20"/>
          <w:szCs w:val="20"/>
        </w:rPr>
        <w:t xml:space="preserve">Present:  </w:t>
      </w:r>
      <w:r>
        <w:rPr>
          <w:rFonts w:ascii="Verdana" w:eastAsia="Verdana" w:hAnsi="Verdana" w:cs="Verdana"/>
          <w:sz w:val="20"/>
          <w:szCs w:val="20"/>
        </w:rPr>
        <w:t>Mary Camp (K), Melissa Gross (1), Kim Castner (3), Paige Warner (4), Joe Maione (5), Angela Stephens (TA), Natalie Marinelli (Support Staff), Laura Gaddy (Admin.), Karen Crane (Parent), Vincent Esposito (Parent), Amanda Moore (Parent), Marc Levy (Parent)</w:t>
      </w:r>
    </w:p>
    <w:p w:rsidR="00D677D9" w:rsidRDefault="00D677D9">
      <w:pPr>
        <w:rPr>
          <w:rFonts w:ascii="Verdana" w:eastAsia="Verdana" w:hAnsi="Verdana" w:cs="Verdana"/>
          <w:b/>
          <w:sz w:val="20"/>
          <w:szCs w:val="20"/>
        </w:rPr>
      </w:pPr>
    </w:p>
    <w:p w:rsidR="00D677D9" w:rsidRPr="00C74E1F" w:rsidRDefault="00270DC8">
      <w:pPr>
        <w:rPr>
          <w:rFonts w:ascii="Verdana" w:eastAsia="Verdana" w:hAnsi="Verdana" w:cs="Verdana"/>
          <w:sz w:val="20"/>
          <w:szCs w:val="20"/>
        </w:rPr>
      </w:pPr>
      <w:r>
        <w:rPr>
          <w:rFonts w:ascii="Verdana" w:eastAsia="Verdana" w:hAnsi="Verdana" w:cs="Verdana"/>
          <w:b/>
          <w:sz w:val="20"/>
          <w:szCs w:val="20"/>
        </w:rPr>
        <w:t>Absent:</w:t>
      </w:r>
      <w:r w:rsidR="00C74E1F">
        <w:rPr>
          <w:rFonts w:ascii="Verdana" w:eastAsia="Verdana" w:hAnsi="Verdana" w:cs="Verdana"/>
          <w:b/>
          <w:sz w:val="20"/>
          <w:szCs w:val="20"/>
        </w:rPr>
        <w:t xml:space="preserve"> </w:t>
      </w:r>
      <w:r w:rsidR="00C74E1F" w:rsidRPr="00C74E1F">
        <w:rPr>
          <w:rFonts w:ascii="Verdana" w:eastAsia="Verdana" w:hAnsi="Verdana" w:cs="Verdana"/>
          <w:sz w:val="20"/>
          <w:szCs w:val="20"/>
        </w:rPr>
        <w:t>Sarah McMackin (2), Keith Koteles</w:t>
      </w:r>
    </w:p>
    <w:p w:rsidR="00D677D9" w:rsidRDefault="00D677D9">
      <w:pPr>
        <w:rPr>
          <w:rFonts w:ascii="Verdana" w:eastAsia="Verdana" w:hAnsi="Verdana" w:cs="Verdana"/>
          <w:b/>
          <w:sz w:val="20"/>
          <w:szCs w:val="20"/>
        </w:rPr>
      </w:pPr>
    </w:p>
    <w:tbl>
      <w:tblPr>
        <w:tblStyle w:val="a"/>
        <w:tblW w:w="1429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2490"/>
        <w:gridCol w:w="6600"/>
        <w:gridCol w:w="3030"/>
      </w:tblGrid>
      <w:tr w:rsidR="00D677D9">
        <w:tc>
          <w:tcPr>
            <w:tcW w:w="2175" w:type="dxa"/>
            <w:shd w:val="clear" w:color="auto" w:fill="auto"/>
            <w:tcMar>
              <w:top w:w="100" w:type="dxa"/>
              <w:left w:w="100" w:type="dxa"/>
              <w:bottom w:w="100" w:type="dxa"/>
              <w:right w:w="100" w:type="dxa"/>
            </w:tcMar>
          </w:tcPr>
          <w:p w:rsidR="00D677D9" w:rsidRDefault="00270DC8">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TOPIC</w:t>
            </w:r>
          </w:p>
        </w:tc>
        <w:tc>
          <w:tcPr>
            <w:tcW w:w="2490" w:type="dxa"/>
            <w:shd w:val="clear" w:color="auto" w:fill="auto"/>
            <w:tcMar>
              <w:top w:w="100" w:type="dxa"/>
              <w:left w:w="100" w:type="dxa"/>
              <w:bottom w:w="100" w:type="dxa"/>
              <w:right w:w="100" w:type="dxa"/>
            </w:tcMar>
          </w:tcPr>
          <w:p w:rsidR="00D677D9" w:rsidRDefault="00270DC8">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PRESENTER</w:t>
            </w:r>
          </w:p>
        </w:tc>
        <w:tc>
          <w:tcPr>
            <w:tcW w:w="6600" w:type="dxa"/>
            <w:shd w:val="clear" w:color="auto" w:fill="auto"/>
            <w:tcMar>
              <w:top w:w="100" w:type="dxa"/>
              <w:left w:w="100" w:type="dxa"/>
              <w:bottom w:w="100" w:type="dxa"/>
              <w:right w:w="100" w:type="dxa"/>
            </w:tcMar>
          </w:tcPr>
          <w:p w:rsidR="00D677D9" w:rsidRDefault="00270DC8">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NOTES</w:t>
            </w:r>
          </w:p>
        </w:tc>
        <w:tc>
          <w:tcPr>
            <w:tcW w:w="3030" w:type="dxa"/>
            <w:shd w:val="clear" w:color="auto" w:fill="auto"/>
            <w:tcMar>
              <w:top w:w="100" w:type="dxa"/>
              <w:left w:w="100" w:type="dxa"/>
              <w:bottom w:w="100" w:type="dxa"/>
              <w:right w:w="100" w:type="dxa"/>
            </w:tcMar>
          </w:tcPr>
          <w:p w:rsidR="00D677D9" w:rsidRDefault="00270DC8">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NEXT STEPS/WHO’S RESPONSIBLE</w:t>
            </w:r>
          </w:p>
        </w:tc>
      </w:tr>
      <w:tr w:rsidR="00D677D9">
        <w:tc>
          <w:tcPr>
            <w:tcW w:w="2175" w:type="dxa"/>
            <w:shd w:val="clear" w:color="auto" w:fill="auto"/>
            <w:tcMar>
              <w:top w:w="100" w:type="dxa"/>
              <w:left w:w="100" w:type="dxa"/>
              <w:bottom w:w="100" w:type="dxa"/>
              <w:right w:w="100" w:type="dxa"/>
            </w:tcMar>
          </w:tcPr>
          <w:p w:rsidR="00D677D9" w:rsidRDefault="00270DC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Welcome</w:t>
            </w:r>
          </w:p>
        </w:tc>
        <w:tc>
          <w:tcPr>
            <w:tcW w:w="2490" w:type="dxa"/>
            <w:shd w:val="clear" w:color="auto" w:fill="auto"/>
            <w:tcMar>
              <w:top w:w="100" w:type="dxa"/>
              <w:left w:w="100" w:type="dxa"/>
              <w:bottom w:w="100" w:type="dxa"/>
              <w:right w:w="100" w:type="dxa"/>
            </w:tcMar>
          </w:tcPr>
          <w:p w:rsidR="00D677D9" w:rsidRDefault="00270DC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Warner</w:t>
            </w:r>
          </w:p>
        </w:tc>
        <w:tc>
          <w:tcPr>
            <w:tcW w:w="6600" w:type="dxa"/>
            <w:shd w:val="clear" w:color="auto" w:fill="auto"/>
            <w:tcMar>
              <w:top w:w="100" w:type="dxa"/>
              <w:left w:w="100" w:type="dxa"/>
              <w:bottom w:w="100" w:type="dxa"/>
              <w:right w:w="100" w:type="dxa"/>
            </w:tcMar>
          </w:tcPr>
          <w:p w:rsidR="00D677D9" w:rsidRDefault="00D677D9">
            <w:pPr>
              <w:widowControl w:val="0"/>
              <w:pBdr>
                <w:top w:val="nil"/>
                <w:left w:val="nil"/>
                <w:bottom w:val="nil"/>
                <w:right w:val="nil"/>
                <w:between w:val="nil"/>
              </w:pBdr>
              <w:spacing w:line="240" w:lineRule="auto"/>
              <w:rPr>
                <w:rFonts w:ascii="Verdana" w:eastAsia="Verdana" w:hAnsi="Verdana" w:cs="Verdana"/>
                <w:sz w:val="20"/>
                <w:szCs w:val="20"/>
              </w:rPr>
            </w:pPr>
          </w:p>
        </w:tc>
        <w:tc>
          <w:tcPr>
            <w:tcW w:w="3030" w:type="dxa"/>
            <w:shd w:val="clear" w:color="auto" w:fill="auto"/>
            <w:tcMar>
              <w:top w:w="100" w:type="dxa"/>
              <w:left w:w="100" w:type="dxa"/>
              <w:bottom w:w="100" w:type="dxa"/>
              <w:right w:w="100" w:type="dxa"/>
            </w:tcMar>
          </w:tcPr>
          <w:p w:rsidR="00D677D9" w:rsidRDefault="00D677D9">
            <w:pPr>
              <w:widowControl w:val="0"/>
              <w:pBdr>
                <w:top w:val="nil"/>
                <w:left w:val="nil"/>
                <w:bottom w:val="nil"/>
                <w:right w:val="nil"/>
                <w:between w:val="nil"/>
              </w:pBdr>
              <w:spacing w:line="240" w:lineRule="auto"/>
              <w:rPr>
                <w:rFonts w:ascii="Verdana" w:eastAsia="Verdana" w:hAnsi="Verdana" w:cs="Verdana"/>
                <w:sz w:val="20"/>
                <w:szCs w:val="20"/>
              </w:rPr>
            </w:pPr>
          </w:p>
        </w:tc>
      </w:tr>
      <w:tr w:rsidR="00D677D9">
        <w:tc>
          <w:tcPr>
            <w:tcW w:w="2175" w:type="dxa"/>
            <w:shd w:val="clear" w:color="auto" w:fill="auto"/>
            <w:tcMar>
              <w:top w:w="100" w:type="dxa"/>
              <w:left w:w="100" w:type="dxa"/>
              <w:bottom w:w="100" w:type="dxa"/>
              <w:right w:w="100" w:type="dxa"/>
            </w:tcMar>
          </w:tcPr>
          <w:p w:rsidR="00D677D9" w:rsidRDefault="00270DC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School Improvement Plan</w:t>
            </w:r>
          </w:p>
        </w:tc>
        <w:tc>
          <w:tcPr>
            <w:tcW w:w="2490" w:type="dxa"/>
            <w:shd w:val="clear" w:color="auto" w:fill="auto"/>
            <w:tcMar>
              <w:top w:w="100" w:type="dxa"/>
              <w:left w:w="100" w:type="dxa"/>
              <w:bottom w:w="100" w:type="dxa"/>
              <w:right w:w="100" w:type="dxa"/>
            </w:tcMar>
          </w:tcPr>
          <w:p w:rsidR="00D677D9" w:rsidRDefault="00270DC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Gaddy</w:t>
            </w:r>
          </w:p>
        </w:tc>
        <w:tc>
          <w:tcPr>
            <w:tcW w:w="6600" w:type="dxa"/>
            <w:shd w:val="clear" w:color="auto" w:fill="auto"/>
            <w:tcMar>
              <w:top w:w="100" w:type="dxa"/>
              <w:left w:w="100" w:type="dxa"/>
              <w:bottom w:w="100" w:type="dxa"/>
              <w:right w:w="100" w:type="dxa"/>
            </w:tcMar>
          </w:tcPr>
          <w:p w:rsidR="00D677D9" w:rsidRDefault="00270DC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-Updates were made to the School Improvement Plan (mainly grammatical changes-no major updates)</w:t>
            </w:r>
          </w:p>
          <w:p w:rsidR="00D677D9" w:rsidRDefault="00270DC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-Plan has been submitted downtown</w:t>
            </w:r>
          </w:p>
          <w:p w:rsidR="00D677D9" w:rsidRDefault="00270DC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-Safe Schools Plan was updated-goal is to continue relationship with Stallings Police Department-they will do some Bullying lessons with students this year</w:t>
            </w:r>
          </w:p>
        </w:tc>
        <w:tc>
          <w:tcPr>
            <w:tcW w:w="3030" w:type="dxa"/>
            <w:shd w:val="clear" w:color="auto" w:fill="auto"/>
            <w:tcMar>
              <w:top w:w="100" w:type="dxa"/>
              <w:left w:w="100" w:type="dxa"/>
              <w:bottom w:w="100" w:type="dxa"/>
              <w:right w:w="100" w:type="dxa"/>
            </w:tcMar>
          </w:tcPr>
          <w:p w:rsidR="00D677D9" w:rsidRDefault="00D677D9">
            <w:pPr>
              <w:widowControl w:val="0"/>
              <w:pBdr>
                <w:top w:val="nil"/>
                <w:left w:val="nil"/>
                <w:bottom w:val="nil"/>
                <w:right w:val="nil"/>
                <w:between w:val="nil"/>
              </w:pBdr>
              <w:spacing w:line="240" w:lineRule="auto"/>
              <w:ind w:left="720" w:hanging="360"/>
              <w:rPr>
                <w:rFonts w:ascii="Verdana" w:eastAsia="Verdana" w:hAnsi="Verdana" w:cs="Verdana"/>
                <w:sz w:val="20"/>
                <w:szCs w:val="20"/>
              </w:rPr>
            </w:pPr>
          </w:p>
        </w:tc>
      </w:tr>
      <w:tr w:rsidR="00D677D9">
        <w:tc>
          <w:tcPr>
            <w:tcW w:w="2175" w:type="dxa"/>
            <w:shd w:val="clear" w:color="auto" w:fill="auto"/>
            <w:tcMar>
              <w:top w:w="100" w:type="dxa"/>
              <w:left w:w="100" w:type="dxa"/>
              <w:bottom w:w="100" w:type="dxa"/>
              <w:right w:w="100" w:type="dxa"/>
            </w:tcMar>
          </w:tcPr>
          <w:p w:rsidR="00D677D9" w:rsidRDefault="00D677D9">
            <w:pPr>
              <w:widowControl w:val="0"/>
              <w:pBdr>
                <w:top w:val="nil"/>
                <w:left w:val="nil"/>
                <w:bottom w:val="nil"/>
                <w:right w:val="nil"/>
                <w:between w:val="nil"/>
              </w:pBdr>
              <w:spacing w:line="240" w:lineRule="auto"/>
              <w:rPr>
                <w:rFonts w:ascii="Verdana" w:eastAsia="Verdana" w:hAnsi="Verdana" w:cs="Verdana"/>
                <w:sz w:val="20"/>
                <w:szCs w:val="20"/>
              </w:rPr>
            </w:pPr>
          </w:p>
        </w:tc>
        <w:tc>
          <w:tcPr>
            <w:tcW w:w="2490" w:type="dxa"/>
            <w:shd w:val="clear" w:color="auto" w:fill="auto"/>
            <w:tcMar>
              <w:top w:w="100" w:type="dxa"/>
              <w:left w:w="100" w:type="dxa"/>
              <w:bottom w:w="100" w:type="dxa"/>
              <w:right w:w="100" w:type="dxa"/>
            </w:tcMar>
          </w:tcPr>
          <w:p w:rsidR="00D677D9" w:rsidRDefault="00D677D9">
            <w:pPr>
              <w:widowControl w:val="0"/>
              <w:pBdr>
                <w:top w:val="nil"/>
                <w:left w:val="nil"/>
                <w:bottom w:val="nil"/>
                <w:right w:val="nil"/>
                <w:between w:val="nil"/>
              </w:pBdr>
              <w:spacing w:line="240" w:lineRule="auto"/>
              <w:rPr>
                <w:rFonts w:ascii="Verdana" w:eastAsia="Verdana" w:hAnsi="Verdana" w:cs="Verdana"/>
                <w:sz w:val="20"/>
                <w:szCs w:val="20"/>
              </w:rPr>
            </w:pPr>
          </w:p>
        </w:tc>
        <w:tc>
          <w:tcPr>
            <w:tcW w:w="6600" w:type="dxa"/>
            <w:shd w:val="clear" w:color="auto" w:fill="auto"/>
            <w:tcMar>
              <w:top w:w="100" w:type="dxa"/>
              <w:left w:w="100" w:type="dxa"/>
              <w:bottom w:w="100" w:type="dxa"/>
              <w:right w:w="100" w:type="dxa"/>
            </w:tcMar>
          </w:tcPr>
          <w:p w:rsidR="00D677D9" w:rsidRDefault="00270DC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-In an upcoming meeting, we will review data-waiting on EVAAS data to be fully released from the state.</w:t>
            </w:r>
          </w:p>
          <w:p w:rsidR="00D677D9" w:rsidRDefault="00270DC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-Family Dance was very successful! Lots of families attended and the baskets were a great addition.  Money is being used towards the STEAM room.</w:t>
            </w:r>
          </w:p>
        </w:tc>
        <w:tc>
          <w:tcPr>
            <w:tcW w:w="3030" w:type="dxa"/>
            <w:shd w:val="clear" w:color="auto" w:fill="auto"/>
            <w:tcMar>
              <w:top w:w="100" w:type="dxa"/>
              <w:left w:w="100" w:type="dxa"/>
              <w:bottom w:w="100" w:type="dxa"/>
              <w:right w:w="100" w:type="dxa"/>
            </w:tcMar>
          </w:tcPr>
          <w:p w:rsidR="00D677D9" w:rsidRDefault="00D677D9">
            <w:pPr>
              <w:widowControl w:val="0"/>
              <w:pBdr>
                <w:top w:val="nil"/>
                <w:left w:val="nil"/>
                <w:bottom w:val="nil"/>
                <w:right w:val="nil"/>
                <w:between w:val="nil"/>
              </w:pBdr>
              <w:spacing w:line="240" w:lineRule="auto"/>
              <w:ind w:left="720" w:hanging="360"/>
              <w:rPr>
                <w:rFonts w:ascii="Verdana" w:eastAsia="Verdana" w:hAnsi="Verdana" w:cs="Verdana"/>
                <w:sz w:val="20"/>
                <w:szCs w:val="20"/>
              </w:rPr>
            </w:pPr>
          </w:p>
        </w:tc>
      </w:tr>
      <w:tr w:rsidR="00D677D9">
        <w:tc>
          <w:tcPr>
            <w:tcW w:w="2175" w:type="dxa"/>
            <w:shd w:val="clear" w:color="auto" w:fill="auto"/>
            <w:tcMar>
              <w:top w:w="100" w:type="dxa"/>
              <w:left w:w="100" w:type="dxa"/>
              <w:bottom w:w="100" w:type="dxa"/>
              <w:right w:w="100" w:type="dxa"/>
            </w:tcMar>
          </w:tcPr>
          <w:p w:rsidR="00D677D9" w:rsidRDefault="00270DC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Staff Concerns</w:t>
            </w:r>
          </w:p>
        </w:tc>
        <w:tc>
          <w:tcPr>
            <w:tcW w:w="2490" w:type="dxa"/>
            <w:shd w:val="clear" w:color="auto" w:fill="auto"/>
            <w:tcMar>
              <w:top w:w="100" w:type="dxa"/>
              <w:left w:w="100" w:type="dxa"/>
              <w:bottom w:w="100" w:type="dxa"/>
              <w:right w:w="100" w:type="dxa"/>
            </w:tcMar>
          </w:tcPr>
          <w:p w:rsidR="00D677D9" w:rsidRDefault="00D677D9">
            <w:pPr>
              <w:widowControl w:val="0"/>
              <w:pBdr>
                <w:top w:val="nil"/>
                <w:left w:val="nil"/>
                <w:bottom w:val="nil"/>
                <w:right w:val="nil"/>
                <w:between w:val="nil"/>
              </w:pBdr>
              <w:spacing w:line="240" w:lineRule="auto"/>
              <w:rPr>
                <w:rFonts w:ascii="Verdana" w:eastAsia="Verdana" w:hAnsi="Verdana" w:cs="Verdana"/>
                <w:sz w:val="20"/>
                <w:szCs w:val="20"/>
              </w:rPr>
            </w:pPr>
          </w:p>
        </w:tc>
        <w:tc>
          <w:tcPr>
            <w:tcW w:w="6600" w:type="dxa"/>
            <w:shd w:val="clear" w:color="auto" w:fill="auto"/>
            <w:tcMar>
              <w:top w:w="100" w:type="dxa"/>
              <w:left w:w="100" w:type="dxa"/>
              <w:bottom w:w="100" w:type="dxa"/>
              <w:right w:w="100" w:type="dxa"/>
            </w:tcMar>
          </w:tcPr>
          <w:p w:rsidR="00D677D9" w:rsidRDefault="00270DC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-No concerns were noted.</w:t>
            </w:r>
          </w:p>
        </w:tc>
        <w:tc>
          <w:tcPr>
            <w:tcW w:w="3030" w:type="dxa"/>
            <w:shd w:val="clear" w:color="auto" w:fill="auto"/>
            <w:tcMar>
              <w:top w:w="100" w:type="dxa"/>
              <w:left w:w="100" w:type="dxa"/>
              <w:bottom w:w="100" w:type="dxa"/>
              <w:right w:w="100" w:type="dxa"/>
            </w:tcMar>
          </w:tcPr>
          <w:p w:rsidR="00D677D9" w:rsidRDefault="00D677D9">
            <w:pPr>
              <w:widowControl w:val="0"/>
              <w:pBdr>
                <w:top w:val="nil"/>
                <w:left w:val="nil"/>
                <w:bottom w:val="nil"/>
                <w:right w:val="nil"/>
                <w:between w:val="nil"/>
              </w:pBdr>
              <w:spacing w:line="240" w:lineRule="auto"/>
              <w:ind w:left="720" w:hanging="360"/>
              <w:rPr>
                <w:rFonts w:ascii="Verdana" w:eastAsia="Verdana" w:hAnsi="Verdana" w:cs="Verdana"/>
                <w:sz w:val="20"/>
                <w:szCs w:val="20"/>
              </w:rPr>
            </w:pPr>
          </w:p>
        </w:tc>
      </w:tr>
      <w:tr w:rsidR="00D677D9">
        <w:tc>
          <w:tcPr>
            <w:tcW w:w="2175" w:type="dxa"/>
            <w:shd w:val="clear" w:color="auto" w:fill="auto"/>
            <w:tcMar>
              <w:top w:w="100" w:type="dxa"/>
              <w:left w:w="100" w:type="dxa"/>
              <w:bottom w:w="100" w:type="dxa"/>
              <w:right w:w="100" w:type="dxa"/>
            </w:tcMar>
          </w:tcPr>
          <w:p w:rsidR="00D677D9" w:rsidRDefault="00270DC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Parent Concerns</w:t>
            </w:r>
          </w:p>
        </w:tc>
        <w:tc>
          <w:tcPr>
            <w:tcW w:w="2490" w:type="dxa"/>
            <w:shd w:val="clear" w:color="auto" w:fill="auto"/>
            <w:tcMar>
              <w:top w:w="100" w:type="dxa"/>
              <w:left w:w="100" w:type="dxa"/>
              <w:bottom w:w="100" w:type="dxa"/>
              <w:right w:w="100" w:type="dxa"/>
            </w:tcMar>
          </w:tcPr>
          <w:p w:rsidR="00D677D9" w:rsidRDefault="00D677D9">
            <w:pPr>
              <w:widowControl w:val="0"/>
              <w:pBdr>
                <w:top w:val="nil"/>
                <w:left w:val="nil"/>
                <w:bottom w:val="nil"/>
                <w:right w:val="nil"/>
                <w:between w:val="nil"/>
              </w:pBdr>
              <w:spacing w:line="240" w:lineRule="auto"/>
              <w:rPr>
                <w:rFonts w:ascii="Verdana" w:eastAsia="Verdana" w:hAnsi="Verdana" w:cs="Verdana"/>
                <w:sz w:val="20"/>
                <w:szCs w:val="20"/>
              </w:rPr>
            </w:pPr>
          </w:p>
        </w:tc>
        <w:tc>
          <w:tcPr>
            <w:tcW w:w="6600" w:type="dxa"/>
            <w:shd w:val="clear" w:color="auto" w:fill="auto"/>
            <w:tcMar>
              <w:top w:w="100" w:type="dxa"/>
              <w:left w:w="100" w:type="dxa"/>
              <w:bottom w:w="100" w:type="dxa"/>
              <w:right w:w="100" w:type="dxa"/>
            </w:tcMar>
          </w:tcPr>
          <w:p w:rsidR="00D677D9" w:rsidRDefault="00270DC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-No concerns were noted.</w:t>
            </w:r>
          </w:p>
        </w:tc>
        <w:tc>
          <w:tcPr>
            <w:tcW w:w="3030" w:type="dxa"/>
            <w:shd w:val="clear" w:color="auto" w:fill="auto"/>
            <w:tcMar>
              <w:top w:w="100" w:type="dxa"/>
              <w:left w:w="100" w:type="dxa"/>
              <w:bottom w:w="100" w:type="dxa"/>
              <w:right w:w="100" w:type="dxa"/>
            </w:tcMar>
          </w:tcPr>
          <w:p w:rsidR="00D677D9" w:rsidRDefault="00D677D9">
            <w:pPr>
              <w:widowControl w:val="0"/>
              <w:pBdr>
                <w:top w:val="nil"/>
                <w:left w:val="nil"/>
                <w:bottom w:val="nil"/>
                <w:right w:val="nil"/>
                <w:between w:val="nil"/>
              </w:pBdr>
              <w:spacing w:line="240" w:lineRule="auto"/>
              <w:jc w:val="center"/>
              <w:rPr>
                <w:rFonts w:ascii="Verdana" w:eastAsia="Verdana" w:hAnsi="Verdana" w:cs="Verdana"/>
                <w:sz w:val="20"/>
                <w:szCs w:val="20"/>
              </w:rPr>
            </w:pPr>
          </w:p>
        </w:tc>
      </w:tr>
      <w:tr w:rsidR="00D677D9">
        <w:tc>
          <w:tcPr>
            <w:tcW w:w="2175" w:type="dxa"/>
            <w:shd w:val="clear" w:color="auto" w:fill="auto"/>
            <w:tcMar>
              <w:top w:w="100" w:type="dxa"/>
              <w:left w:w="100" w:type="dxa"/>
              <w:bottom w:w="100" w:type="dxa"/>
              <w:right w:w="100" w:type="dxa"/>
            </w:tcMar>
          </w:tcPr>
          <w:p w:rsidR="00D677D9" w:rsidRDefault="00270DC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Next Meeting</w:t>
            </w:r>
          </w:p>
        </w:tc>
        <w:tc>
          <w:tcPr>
            <w:tcW w:w="2490" w:type="dxa"/>
            <w:shd w:val="clear" w:color="auto" w:fill="auto"/>
            <w:tcMar>
              <w:top w:w="100" w:type="dxa"/>
              <w:left w:w="100" w:type="dxa"/>
              <w:bottom w:w="100" w:type="dxa"/>
              <w:right w:w="100" w:type="dxa"/>
            </w:tcMar>
          </w:tcPr>
          <w:p w:rsidR="00D677D9" w:rsidRDefault="00270DC8">
            <w:pPr>
              <w:widowControl w:val="0"/>
              <w:pBdr>
                <w:top w:val="nil"/>
                <w:left w:val="nil"/>
                <w:bottom w:val="nil"/>
                <w:right w:val="nil"/>
                <w:between w:val="nil"/>
              </w:pBdr>
              <w:spacing w:line="240" w:lineRule="auto"/>
              <w:jc w:val="center"/>
              <w:rPr>
                <w:rFonts w:ascii="Verdana" w:eastAsia="Verdana" w:hAnsi="Verdana" w:cs="Verdana"/>
                <w:sz w:val="20"/>
                <w:szCs w:val="20"/>
              </w:rPr>
            </w:pPr>
            <w:r>
              <w:rPr>
                <w:rFonts w:ascii="Verdana" w:eastAsia="Verdana" w:hAnsi="Verdana" w:cs="Verdana"/>
                <w:sz w:val="20"/>
                <w:szCs w:val="20"/>
              </w:rPr>
              <w:t xml:space="preserve">November 28, 2018 </w:t>
            </w:r>
          </w:p>
        </w:tc>
        <w:tc>
          <w:tcPr>
            <w:tcW w:w="6600" w:type="dxa"/>
            <w:shd w:val="clear" w:color="auto" w:fill="auto"/>
            <w:tcMar>
              <w:top w:w="100" w:type="dxa"/>
              <w:left w:w="100" w:type="dxa"/>
              <w:bottom w:w="100" w:type="dxa"/>
              <w:right w:w="100" w:type="dxa"/>
            </w:tcMar>
          </w:tcPr>
          <w:p w:rsidR="00D677D9" w:rsidRDefault="00D677D9">
            <w:pPr>
              <w:widowControl w:val="0"/>
              <w:pBdr>
                <w:top w:val="nil"/>
                <w:left w:val="nil"/>
                <w:bottom w:val="nil"/>
                <w:right w:val="nil"/>
                <w:between w:val="nil"/>
              </w:pBdr>
              <w:spacing w:line="240" w:lineRule="auto"/>
              <w:rPr>
                <w:rFonts w:ascii="Verdana" w:eastAsia="Verdana" w:hAnsi="Verdana" w:cs="Verdana"/>
                <w:sz w:val="20"/>
                <w:szCs w:val="20"/>
              </w:rPr>
            </w:pPr>
          </w:p>
        </w:tc>
        <w:tc>
          <w:tcPr>
            <w:tcW w:w="3030" w:type="dxa"/>
            <w:shd w:val="clear" w:color="auto" w:fill="auto"/>
            <w:tcMar>
              <w:top w:w="100" w:type="dxa"/>
              <w:left w:w="100" w:type="dxa"/>
              <w:bottom w:w="100" w:type="dxa"/>
              <w:right w:w="100" w:type="dxa"/>
            </w:tcMar>
          </w:tcPr>
          <w:p w:rsidR="00D677D9" w:rsidRDefault="00D677D9">
            <w:pPr>
              <w:widowControl w:val="0"/>
              <w:pBdr>
                <w:top w:val="nil"/>
                <w:left w:val="nil"/>
                <w:bottom w:val="nil"/>
                <w:right w:val="nil"/>
                <w:between w:val="nil"/>
              </w:pBdr>
              <w:spacing w:line="240" w:lineRule="auto"/>
              <w:rPr>
                <w:rFonts w:ascii="Verdana" w:eastAsia="Verdana" w:hAnsi="Verdana" w:cs="Verdana"/>
                <w:sz w:val="20"/>
                <w:szCs w:val="20"/>
              </w:rPr>
            </w:pPr>
          </w:p>
        </w:tc>
      </w:tr>
    </w:tbl>
    <w:p w:rsidR="00D677D9" w:rsidRDefault="006E296B">
      <w:pPr>
        <w:pBdr>
          <w:top w:val="nil"/>
          <w:left w:val="nil"/>
          <w:bottom w:val="nil"/>
          <w:right w:val="nil"/>
          <w:between w:val="nil"/>
        </w:pBdr>
        <w:rPr>
          <w:rFonts w:ascii="Verdana" w:eastAsia="Verdana" w:hAnsi="Verdana" w:cs="Verdana"/>
          <w:sz w:val="20"/>
          <w:szCs w:val="20"/>
        </w:rPr>
      </w:pPr>
      <w:r>
        <w:pict>
          <v:rect id="_x0000_i1026" style="width:0;height:1.5pt" o:hralign="center" o:hrstd="t" o:hr="t" fillcolor="#a0a0a0" stroked="f"/>
        </w:pict>
      </w:r>
    </w:p>
    <w:p w:rsidR="00D677D9" w:rsidRDefault="00D677D9">
      <w:pPr>
        <w:pBdr>
          <w:top w:val="nil"/>
          <w:left w:val="nil"/>
          <w:bottom w:val="nil"/>
          <w:right w:val="nil"/>
          <w:between w:val="nil"/>
        </w:pBdr>
        <w:rPr>
          <w:rFonts w:ascii="Verdana" w:eastAsia="Verdana" w:hAnsi="Verdana" w:cs="Verdana"/>
          <w:b/>
          <w:sz w:val="20"/>
          <w:szCs w:val="20"/>
        </w:rPr>
      </w:pPr>
    </w:p>
    <w:sectPr w:rsidR="00D677D9">
      <w:headerReference w:type="default" r:id="rId6"/>
      <w:footerReference w:type="default" r:id="rId7"/>
      <w:pgSz w:w="15840" w:h="12240"/>
      <w:pgMar w:top="720"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96B" w:rsidRDefault="006E296B">
      <w:pPr>
        <w:spacing w:line="240" w:lineRule="auto"/>
      </w:pPr>
      <w:r>
        <w:separator/>
      </w:r>
    </w:p>
  </w:endnote>
  <w:endnote w:type="continuationSeparator" w:id="0">
    <w:p w:rsidR="006E296B" w:rsidRDefault="006E29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7D9" w:rsidRDefault="00270DC8">
    <w:pPr>
      <w:jc w:val="right"/>
    </w:pPr>
    <w:r>
      <w:fldChar w:fldCharType="begin"/>
    </w:r>
    <w:r>
      <w:instrText>PAGE</w:instrText>
    </w:r>
    <w:r>
      <w:fldChar w:fldCharType="separate"/>
    </w:r>
    <w:r w:rsidR="0032308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96B" w:rsidRDefault="006E296B">
      <w:pPr>
        <w:spacing w:line="240" w:lineRule="auto"/>
      </w:pPr>
      <w:r>
        <w:separator/>
      </w:r>
    </w:p>
  </w:footnote>
  <w:footnote w:type="continuationSeparator" w:id="0">
    <w:p w:rsidR="006E296B" w:rsidRDefault="006E296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7D9" w:rsidRDefault="00270DC8">
    <w:pPr>
      <w:jc w:val="center"/>
      <w:rPr>
        <w:rFonts w:ascii="Verdana" w:eastAsia="Verdana" w:hAnsi="Verdana" w:cs="Verdana"/>
        <w:b/>
        <w:sz w:val="20"/>
        <w:szCs w:val="20"/>
      </w:rPr>
    </w:pPr>
    <w:r>
      <w:rPr>
        <w:rFonts w:ascii="Verdana" w:eastAsia="Verdana" w:hAnsi="Verdana" w:cs="Verdana"/>
        <w:b/>
        <w:noProof/>
        <w:sz w:val="20"/>
        <w:szCs w:val="20"/>
        <w:lang w:val="en-US"/>
      </w:rPr>
      <w:drawing>
        <wp:inline distT="114300" distB="114300" distL="114300" distR="114300">
          <wp:extent cx="938213" cy="1123950"/>
          <wp:effectExtent l="0" t="0" r="0" b="0"/>
          <wp:docPr id="1" name="image1.jpg" descr="Stallion Logo.jpg"/>
          <wp:cNvGraphicFramePr/>
          <a:graphic xmlns:a="http://schemas.openxmlformats.org/drawingml/2006/main">
            <a:graphicData uri="http://schemas.openxmlformats.org/drawingml/2006/picture">
              <pic:pic xmlns:pic="http://schemas.openxmlformats.org/drawingml/2006/picture">
                <pic:nvPicPr>
                  <pic:cNvPr id="0" name="image1.jpg" descr="Stallion Logo.jpg"/>
                  <pic:cNvPicPr preferRelativeResize="0"/>
                </pic:nvPicPr>
                <pic:blipFill>
                  <a:blip r:embed="rId1"/>
                  <a:srcRect/>
                  <a:stretch>
                    <a:fillRect/>
                  </a:stretch>
                </pic:blipFill>
                <pic:spPr>
                  <a:xfrm>
                    <a:off x="0" y="0"/>
                    <a:ext cx="938213" cy="1123950"/>
                  </a:xfrm>
                  <a:prstGeom prst="rect">
                    <a:avLst/>
                  </a:prstGeom>
                  <a:ln/>
                </pic:spPr>
              </pic:pic>
            </a:graphicData>
          </a:graphic>
        </wp:inline>
      </w:drawing>
    </w:r>
  </w:p>
  <w:p w:rsidR="00D677D9" w:rsidRDefault="00270DC8">
    <w:pPr>
      <w:ind w:firstLine="720"/>
      <w:jc w:val="center"/>
      <w:rPr>
        <w:sz w:val="28"/>
        <w:szCs w:val="28"/>
      </w:rPr>
    </w:pPr>
    <w:r>
      <w:rPr>
        <w:rFonts w:ascii="Verdana" w:eastAsia="Verdana" w:hAnsi="Verdana" w:cs="Verdana"/>
        <w:b/>
        <w:sz w:val="28"/>
        <w:szCs w:val="28"/>
      </w:rPr>
      <w:t>Stallings Elementary School Site Base Team Agenda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7D9"/>
    <w:rsid w:val="00270DC8"/>
    <w:rsid w:val="0032308C"/>
    <w:rsid w:val="006E296B"/>
    <w:rsid w:val="00C74E1F"/>
    <w:rsid w:val="00D67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3FE0EF-7DC3-43A0-80FE-B6CA4A69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Gaddy</dc:creator>
  <cp:lastModifiedBy>Kelly Reeder</cp:lastModifiedBy>
  <cp:revision>2</cp:revision>
  <dcterms:created xsi:type="dcterms:W3CDTF">2018-10-18T11:40:00Z</dcterms:created>
  <dcterms:modified xsi:type="dcterms:W3CDTF">2018-10-18T11:40:00Z</dcterms:modified>
</cp:coreProperties>
</file>